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44"/>
        </w:rPr>
      </w:pPr>
      <w:r>
        <w:rPr>
          <w:rFonts w:hint="eastAsia" w:ascii="黑体" w:hAnsi="黑体" w:eastAsia="黑体" w:cs="黑体"/>
          <w:b/>
          <w:bCs/>
          <w:sz w:val="44"/>
          <w:lang w:val="en-US" w:eastAsia="zh-CN"/>
        </w:rPr>
        <w:t>体育学院</w:t>
      </w:r>
      <w:r>
        <w:rPr>
          <w:rFonts w:hint="eastAsia" w:ascii="黑体" w:hAnsi="黑体" w:eastAsia="黑体" w:cs="黑体"/>
          <w:b/>
          <w:bCs/>
          <w:sz w:val="44"/>
        </w:rPr>
        <w:t>本科生导师管理规定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b/>
          <w:bCs/>
          <w:sz w:val="28"/>
          <w:szCs w:val="28"/>
        </w:rPr>
      </w:pPr>
      <w:r>
        <w:rPr>
          <w:rFonts w:hint="eastAsia"/>
          <w:b/>
          <w:bCs/>
          <w:sz w:val="28"/>
          <w:szCs w:val="28"/>
        </w:rPr>
        <w:t>一、导师的职责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1</w:t>
      </w:r>
      <w:r>
        <w:rPr>
          <w:rFonts w:hint="eastAsia"/>
          <w:sz w:val="28"/>
          <w:szCs w:val="28"/>
          <w:lang w:eastAsia="zh-CN"/>
        </w:rPr>
        <w:t>.</w:t>
      </w:r>
      <w:r>
        <w:rPr>
          <w:rFonts w:hint="eastAsia"/>
          <w:sz w:val="28"/>
          <w:szCs w:val="28"/>
        </w:rPr>
        <w:t>导师是帮助本科学生自主学习的教师，应通过了解学生学习的基本状况、特点和特长，为学生在学习和培养过程中提供咨询和指导。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2</w:t>
      </w:r>
      <w:r>
        <w:rPr>
          <w:rFonts w:hint="eastAsia"/>
          <w:sz w:val="28"/>
          <w:szCs w:val="28"/>
          <w:lang w:eastAsia="zh-CN"/>
        </w:rPr>
        <w:t>.</w:t>
      </w:r>
      <w:r>
        <w:rPr>
          <w:rFonts w:hint="eastAsia"/>
          <w:sz w:val="28"/>
          <w:szCs w:val="28"/>
        </w:rPr>
        <w:t>指导学生掌握大学的学习规律，端正学习态度，养成良好学风。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3</w:t>
      </w:r>
      <w:r>
        <w:rPr>
          <w:rFonts w:hint="eastAsia"/>
          <w:sz w:val="28"/>
          <w:szCs w:val="28"/>
          <w:lang w:eastAsia="zh-CN"/>
        </w:rPr>
        <w:t>.</w:t>
      </w:r>
      <w:r>
        <w:rPr>
          <w:rFonts w:hint="eastAsia"/>
          <w:sz w:val="28"/>
          <w:szCs w:val="28"/>
        </w:rPr>
        <w:t>帮助学生了解本学科、本专业的发展方向及其在体育事业中的作用，并根据专业培养目标和指导性教育计划，帮助学生了解本学科、本专业的知识结构体系和各门主干课程之间及其与相关学科之间的关系，结合学生的实际能力指导学生制定学年学习计划及选课计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4</w:t>
      </w:r>
      <w:r>
        <w:rPr>
          <w:rFonts w:hint="eastAsia"/>
          <w:sz w:val="28"/>
          <w:szCs w:val="28"/>
          <w:lang w:eastAsia="zh-CN"/>
        </w:rPr>
        <w:t>.</w:t>
      </w:r>
      <w:r>
        <w:rPr>
          <w:rFonts w:hint="eastAsia"/>
          <w:sz w:val="28"/>
          <w:szCs w:val="28"/>
        </w:rPr>
        <w:t>了解学生的学习情况，帮助学生改进学习方法，指导学生的毕业论文、课外自学、自练活动和在校科研活动，提高学生主动获取知识和掌握技能的能力，督促学生完成学业。</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5</w:t>
      </w:r>
      <w:r>
        <w:rPr>
          <w:rFonts w:hint="eastAsia"/>
          <w:sz w:val="28"/>
          <w:szCs w:val="28"/>
          <w:lang w:eastAsia="zh-CN"/>
        </w:rPr>
        <w:t>.</w:t>
      </w:r>
      <w:r>
        <w:rPr>
          <w:rFonts w:hint="eastAsia"/>
          <w:sz w:val="28"/>
          <w:szCs w:val="28"/>
        </w:rPr>
        <w:t>在对学生业务指导的同时，注重对学生的思想教育和品德教育，帮助学生树立正确的人生观，配合辅导员做好学生的思想工作。</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b/>
          <w:bCs/>
          <w:sz w:val="28"/>
          <w:szCs w:val="28"/>
        </w:rPr>
      </w:pPr>
      <w:r>
        <w:rPr>
          <w:rFonts w:hint="eastAsia"/>
          <w:b/>
          <w:bCs/>
          <w:sz w:val="28"/>
          <w:szCs w:val="28"/>
        </w:rPr>
        <w:t>二、导师的遴选和配备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1</w:t>
      </w:r>
      <w:r>
        <w:rPr>
          <w:rFonts w:hint="eastAsia"/>
          <w:sz w:val="28"/>
          <w:szCs w:val="28"/>
          <w:lang w:eastAsia="zh-CN"/>
        </w:rPr>
        <w:t>.</w:t>
      </w:r>
      <w:r>
        <w:rPr>
          <w:rFonts w:hint="eastAsia"/>
          <w:sz w:val="28"/>
          <w:szCs w:val="28"/>
        </w:rPr>
        <w:t>担任导师的教师须拥护党的基本路线，热爱祖国，忠诚体育事业和教育事业，热爱学生，有较强的责任心和事业心，具有一定的学生工作经验。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2</w:t>
      </w:r>
      <w:r>
        <w:rPr>
          <w:rFonts w:hint="eastAsia"/>
          <w:sz w:val="28"/>
          <w:szCs w:val="28"/>
          <w:lang w:eastAsia="zh-CN"/>
        </w:rPr>
        <w:t>.</w:t>
      </w:r>
      <w:r>
        <w:rPr>
          <w:rFonts w:hint="eastAsia"/>
          <w:sz w:val="28"/>
          <w:szCs w:val="28"/>
        </w:rPr>
        <w:t>担任导师的教师应具有讲师以上的职称或硕士研究生，治学严谨，业务，工作认真负责，有较丰富的教学经验，熟悉本专业的教学计划及学校有关教学和学籍管理的规章制度。原则上只限在职教师。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3</w:t>
      </w:r>
      <w:r>
        <w:rPr>
          <w:rFonts w:hint="eastAsia"/>
          <w:sz w:val="28"/>
          <w:szCs w:val="28"/>
          <w:lang w:eastAsia="zh-CN"/>
        </w:rPr>
        <w:t>.</w:t>
      </w:r>
      <w:r>
        <w:rPr>
          <w:rFonts w:hint="eastAsia"/>
          <w:sz w:val="28"/>
          <w:szCs w:val="28"/>
        </w:rPr>
        <w:t>导师的聘任和考核工作由</w:t>
      </w:r>
      <w:r>
        <w:rPr>
          <w:rFonts w:hint="eastAsia"/>
          <w:sz w:val="28"/>
          <w:szCs w:val="28"/>
          <w:lang w:val="en-US" w:eastAsia="zh-CN"/>
        </w:rPr>
        <w:t>体育学院教学委员会</w:t>
      </w:r>
      <w:r>
        <w:rPr>
          <w:rFonts w:hint="eastAsia"/>
          <w:sz w:val="28"/>
          <w:szCs w:val="28"/>
        </w:rPr>
        <w:t>负责，聘期一般为二年，从学生中期分流后开始对本科生的指导工作。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4</w:t>
      </w:r>
      <w:r>
        <w:rPr>
          <w:rFonts w:hint="eastAsia"/>
          <w:sz w:val="28"/>
          <w:szCs w:val="28"/>
          <w:lang w:eastAsia="zh-CN"/>
        </w:rPr>
        <w:t>.</w:t>
      </w:r>
      <w:r>
        <w:rPr>
          <w:rFonts w:hint="eastAsia"/>
          <w:sz w:val="28"/>
          <w:szCs w:val="28"/>
        </w:rPr>
        <w:t>导师的遴选办法是：第二学期的第9周</w:t>
      </w:r>
      <w:r>
        <w:rPr>
          <w:rFonts w:hint="eastAsia"/>
          <w:sz w:val="28"/>
          <w:szCs w:val="28"/>
          <w:lang w:val="en-US" w:eastAsia="zh-CN"/>
        </w:rPr>
        <w:t>体育学院</w:t>
      </w:r>
      <w:r>
        <w:rPr>
          <w:rFonts w:hint="eastAsia"/>
          <w:sz w:val="28"/>
          <w:szCs w:val="28"/>
        </w:rPr>
        <w:t>下达大一年级导师名额，教师本人根据下达的名额自荐，教研室审核，系主任批准，</w:t>
      </w:r>
      <w:r>
        <w:rPr>
          <w:rFonts w:hint="eastAsia"/>
          <w:sz w:val="28"/>
          <w:szCs w:val="28"/>
          <w:lang w:val="en-US" w:eastAsia="zh-CN"/>
        </w:rPr>
        <w:t>学院公示</w:t>
      </w:r>
      <w:r>
        <w:rPr>
          <w:rFonts w:hint="eastAsia"/>
          <w:sz w:val="28"/>
          <w:szCs w:val="28"/>
        </w:rPr>
        <w:t>，学生在</w:t>
      </w:r>
      <w:r>
        <w:rPr>
          <w:rFonts w:hint="eastAsia"/>
          <w:sz w:val="28"/>
          <w:szCs w:val="28"/>
          <w:lang w:val="en-US" w:eastAsia="zh-CN"/>
        </w:rPr>
        <w:t>公示</w:t>
      </w:r>
      <w:r>
        <w:rPr>
          <w:rFonts w:hint="eastAsia"/>
          <w:sz w:val="28"/>
          <w:szCs w:val="28"/>
        </w:rPr>
        <w:t>的导师中根据自己意愿自由选择。第11周</w:t>
      </w:r>
      <w:r>
        <w:rPr>
          <w:rFonts w:hint="eastAsia"/>
          <w:sz w:val="28"/>
          <w:szCs w:val="28"/>
          <w:lang w:val="en-US" w:eastAsia="zh-CN"/>
        </w:rPr>
        <w:t>体育学院</w:t>
      </w:r>
      <w:r>
        <w:rPr>
          <w:rFonts w:hint="eastAsia"/>
          <w:sz w:val="28"/>
          <w:szCs w:val="28"/>
        </w:rPr>
        <w:t>确定各专业方向导师人选，并将导师和导师所指导学生的名单一并报教务处备案。如果自荐教师少于所需导师数，将实行教研室推荐，</w:t>
      </w:r>
      <w:r>
        <w:rPr>
          <w:rFonts w:hint="eastAsia"/>
          <w:sz w:val="28"/>
          <w:szCs w:val="28"/>
          <w:lang w:val="en-US" w:eastAsia="zh-CN"/>
        </w:rPr>
        <w:t>教学副院长</w:t>
      </w:r>
      <w:r>
        <w:rPr>
          <w:rFonts w:hint="eastAsia"/>
          <w:sz w:val="28"/>
          <w:szCs w:val="28"/>
        </w:rPr>
        <w:t>任命的办法。对被任命而拒不承担导师工作的教师，将视为不接受教学任务处理。导师可以跨专业指导学生。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5</w:t>
      </w:r>
      <w:r>
        <w:rPr>
          <w:rFonts w:hint="eastAsia"/>
          <w:sz w:val="28"/>
          <w:szCs w:val="28"/>
          <w:lang w:eastAsia="zh-CN"/>
        </w:rPr>
        <w:t>.</w:t>
      </w:r>
      <w:r>
        <w:rPr>
          <w:rFonts w:hint="eastAsia"/>
          <w:sz w:val="28"/>
          <w:szCs w:val="28"/>
        </w:rPr>
        <w:t>指导教师原则上应主要指导本专业的学生，学生也应主要在本专业的导师中选择。导师的配备，原则上以每位导师指导6名学生为宜，不得少于6人（含6人）。</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b/>
          <w:bCs/>
          <w:sz w:val="28"/>
          <w:szCs w:val="28"/>
        </w:rPr>
      </w:pPr>
      <w:r>
        <w:rPr>
          <w:rFonts w:hint="eastAsia"/>
          <w:b/>
          <w:bCs/>
          <w:sz w:val="28"/>
          <w:szCs w:val="28"/>
        </w:rPr>
        <w:t>三、导师的管理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1</w:t>
      </w:r>
      <w:r>
        <w:rPr>
          <w:rFonts w:hint="eastAsia"/>
          <w:sz w:val="28"/>
          <w:szCs w:val="28"/>
          <w:lang w:eastAsia="zh-CN"/>
        </w:rPr>
        <w:t>.</w:t>
      </w:r>
      <w:r>
        <w:rPr>
          <w:rFonts w:hint="eastAsia"/>
          <w:sz w:val="28"/>
          <w:szCs w:val="28"/>
        </w:rPr>
        <w:t>教务处对全校导师工作进行宏观管理与指导，学院对导师直接领导与管理，对新聘任的导师负责组织业务培训，使其全面了解学分制的配套文件，学籍管理的各项规章制度，熟悉有关专业方向的教学计划和课程设置，明确导师的工作内容和导师的职责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2</w:t>
      </w:r>
      <w:r>
        <w:rPr>
          <w:rFonts w:hint="eastAsia"/>
          <w:sz w:val="28"/>
          <w:szCs w:val="28"/>
          <w:lang w:eastAsia="zh-CN"/>
        </w:rPr>
        <w:t>.</w:t>
      </w:r>
      <w:r>
        <w:rPr>
          <w:rFonts w:hint="eastAsia"/>
          <w:sz w:val="28"/>
          <w:szCs w:val="28"/>
        </w:rPr>
        <w:t>各专业方向可根据实际情况设立若干导师组，系主任指定其中经验丰富、工作负责的教师担任导师组长，导师组应定期开展导师工作研讨活动。担任导师的教师队伍要尽量稳定，中途一般不得更换被指导学生或单方面解除聘约。个别特殊情况需中途更换导师的，应报</w:t>
      </w:r>
      <w:r>
        <w:rPr>
          <w:rFonts w:hint="eastAsia"/>
          <w:sz w:val="28"/>
          <w:szCs w:val="28"/>
          <w:lang w:val="en-US" w:eastAsia="zh-CN"/>
        </w:rPr>
        <w:t>办公室</w:t>
      </w:r>
      <w:r>
        <w:rPr>
          <w:rFonts w:hint="eastAsia"/>
          <w:sz w:val="28"/>
          <w:szCs w:val="28"/>
        </w:rPr>
        <w:t>办备案。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sz w:val="28"/>
          <w:szCs w:val="28"/>
        </w:rPr>
      </w:pPr>
      <w:r>
        <w:rPr>
          <w:rFonts w:hint="eastAsia"/>
          <w:sz w:val="28"/>
          <w:szCs w:val="28"/>
        </w:rPr>
        <w:t>3</w:t>
      </w:r>
      <w:r>
        <w:rPr>
          <w:rFonts w:hint="eastAsia"/>
          <w:sz w:val="28"/>
          <w:szCs w:val="28"/>
          <w:lang w:eastAsia="zh-CN"/>
        </w:rPr>
        <w:t>.</w:t>
      </w:r>
      <w:r>
        <w:rPr>
          <w:rFonts w:hint="eastAsia"/>
          <w:sz w:val="28"/>
          <w:szCs w:val="28"/>
          <w:lang w:val="en-US" w:eastAsia="zh-CN"/>
        </w:rPr>
        <w:t>体育学院</w:t>
      </w:r>
      <w:r>
        <w:rPr>
          <w:rFonts w:hint="eastAsia"/>
          <w:sz w:val="28"/>
          <w:szCs w:val="28"/>
        </w:rPr>
        <w:t>对导师工作每两年进行一次全面考核，评选优秀导师，表彰和奖励在导师工作中成绩卓著的教师，并推荐优秀者，参加学校评优。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sz w:val="28"/>
          <w:szCs w:val="28"/>
        </w:rPr>
      </w:pPr>
      <w:r>
        <w:rPr>
          <w:rFonts w:hint="eastAsia"/>
          <w:sz w:val="28"/>
          <w:szCs w:val="28"/>
        </w:rPr>
        <w:t>4</w:t>
      </w:r>
      <w:r>
        <w:rPr>
          <w:rFonts w:hint="eastAsia"/>
          <w:sz w:val="28"/>
          <w:szCs w:val="28"/>
          <w:lang w:eastAsia="zh-CN"/>
        </w:rPr>
        <w:t>.</w:t>
      </w:r>
      <w:r>
        <w:rPr>
          <w:rFonts w:hint="eastAsia"/>
          <w:sz w:val="28"/>
          <w:szCs w:val="28"/>
        </w:rPr>
        <w:t>导师每指导一名学生按</w:t>
      </w:r>
      <w:r>
        <w:rPr>
          <w:rFonts w:hint="eastAsia"/>
          <w:sz w:val="28"/>
          <w:szCs w:val="28"/>
          <w:lang w:val="en-US" w:eastAsia="zh-CN"/>
        </w:rPr>
        <w:t>学院</w:t>
      </w:r>
      <w:bookmarkStart w:id="0" w:name="_GoBack"/>
      <w:bookmarkEnd w:id="0"/>
      <w:r>
        <w:rPr>
          <w:rFonts w:hint="eastAsia"/>
          <w:sz w:val="28"/>
          <w:szCs w:val="28"/>
        </w:rPr>
        <w:t>有关</w:t>
      </w:r>
      <w:r>
        <w:rPr>
          <w:rFonts w:hint="eastAsia"/>
          <w:sz w:val="28"/>
          <w:szCs w:val="28"/>
          <w:lang w:val="en-US" w:eastAsia="zh-CN"/>
        </w:rPr>
        <w:t>工作量计算办法核定</w:t>
      </w:r>
      <w:r>
        <w:rPr>
          <w:rFonts w:hint="eastAsia"/>
          <w:sz w:val="28"/>
          <w:szCs w:val="28"/>
        </w:rPr>
        <w:t>工作量。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kODliMjk4YTkyNDJkMzM3MGI5OWQxNTk5ZDg3NTcifQ=="/>
  </w:docVars>
  <w:rsids>
    <w:rsidRoot w:val="00000000"/>
    <w:rsid w:val="48600017"/>
    <w:rsid w:val="50711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2024-09-10T07:24:00Z</dcterms:created>
  <dc:creator>User</dc:creator>
  <cp:lastModifiedBy>MI</cp:lastModifiedBy>
  <dcterms:modified xsi:type="dcterms:W3CDTF">2024-09-29T12:49:11Z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DF18FD44AEF141C097BFCEAB99D46143</vt:lpwstr>
  </property>
</Properties>
</file>